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491" w:rsidRDefault="005D7491" w:rsidP="005D7491">
      <w:pPr>
        <w:pStyle w:val="Default"/>
        <w:rPr>
          <w:sz w:val="21"/>
          <w:szCs w:val="21"/>
        </w:rPr>
      </w:pPr>
      <w:r>
        <w:rPr>
          <w:b/>
          <w:bCs/>
          <w:sz w:val="21"/>
          <w:szCs w:val="21"/>
        </w:rPr>
        <w:t xml:space="preserve">DESCRIPTION OF ASSIGNMENT: </w:t>
      </w:r>
    </w:p>
    <w:p w:rsidR="005D7491" w:rsidRDefault="005D7491" w:rsidP="005D7491">
      <w:pPr>
        <w:pStyle w:val="Default"/>
        <w:rPr>
          <w:sz w:val="21"/>
          <w:szCs w:val="21"/>
        </w:rPr>
      </w:pPr>
      <w:r>
        <w:rPr>
          <w:sz w:val="21"/>
          <w:szCs w:val="21"/>
        </w:rPr>
        <w:t xml:space="preserve">Adopt the motto, “reflective teacher-practitioners have an understanding of not only what they do, but why they do what they do.” With this guiding principle, you will be expected to engage in perceptive practice via a blog format in an online journal (https://penzu.com/p). During the practice, you will be asked to reflect on your learning, thinking, and concerns about meeting the needs of English Language Learners (ELLs). </w:t>
      </w:r>
    </w:p>
    <w:p w:rsidR="005D7491" w:rsidRDefault="005D7491" w:rsidP="005D7491">
      <w:pPr>
        <w:pStyle w:val="Default"/>
        <w:rPr>
          <w:b/>
          <w:bCs/>
          <w:sz w:val="21"/>
          <w:szCs w:val="21"/>
        </w:rPr>
      </w:pPr>
    </w:p>
    <w:p w:rsidR="005D7491" w:rsidRDefault="005D7491" w:rsidP="005D7491">
      <w:pPr>
        <w:pStyle w:val="Default"/>
        <w:rPr>
          <w:sz w:val="21"/>
          <w:szCs w:val="21"/>
        </w:rPr>
      </w:pPr>
      <w:r>
        <w:rPr>
          <w:b/>
          <w:bCs/>
          <w:sz w:val="21"/>
          <w:szCs w:val="21"/>
        </w:rPr>
        <w:t xml:space="preserve">PURPOSE OF ASSIGNMENT: </w:t>
      </w:r>
    </w:p>
    <w:p w:rsidR="005D7491" w:rsidRDefault="005D7491" w:rsidP="005D7491">
      <w:pPr>
        <w:pStyle w:val="Default"/>
        <w:rPr>
          <w:sz w:val="21"/>
          <w:szCs w:val="21"/>
        </w:rPr>
      </w:pPr>
      <w:r>
        <w:rPr>
          <w:sz w:val="21"/>
          <w:szCs w:val="21"/>
        </w:rPr>
        <w:t xml:space="preserve">Through completion of this assignment you should develop a clearer picture of your own personal biases and principles relating to ELLs. Additionally, you will gain insight into various methodologies and pedagogies for meeting this population’s needs. You will also gain practice critiquing and evaluating the validity and importance of online resources. More importantly, however, you will participate in reflective discourse and record these reflections. </w:t>
      </w:r>
    </w:p>
    <w:p w:rsidR="005D7491" w:rsidRDefault="005D7491" w:rsidP="005D7491">
      <w:pPr>
        <w:pStyle w:val="Default"/>
        <w:rPr>
          <w:b/>
          <w:bCs/>
          <w:sz w:val="21"/>
          <w:szCs w:val="21"/>
        </w:rPr>
      </w:pPr>
    </w:p>
    <w:p w:rsidR="005D7491" w:rsidRDefault="005D7491" w:rsidP="005D7491">
      <w:pPr>
        <w:pStyle w:val="Default"/>
        <w:rPr>
          <w:sz w:val="21"/>
          <w:szCs w:val="21"/>
        </w:rPr>
      </w:pPr>
      <w:r>
        <w:rPr>
          <w:b/>
          <w:bCs/>
          <w:sz w:val="21"/>
          <w:szCs w:val="21"/>
        </w:rPr>
        <w:t xml:space="preserve">PROCESS: </w:t>
      </w:r>
    </w:p>
    <w:p w:rsidR="005D7491" w:rsidRDefault="005D7491" w:rsidP="005D7491">
      <w:pPr>
        <w:pStyle w:val="Default"/>
        <w:rPr>
          <w:sz w:val="21"/>
          <w:szCs w:val="21"/>
        </w:rPr>
      </w:pPr>
      <w:r>
        <w:rPr>
          <w:sz w:val="21"/>
          <w:szCs w:val="21"/>
        </w:rPr>
        <w:t xml:space="preserve">There are two basic parts of this assignment: activation of an online journal and development of the journal where you record your thoughts and perceptions. Below are specific components you are to cover: </w:t>
      </w:r>
    </w:p>
    <w:p w:rsidR="005D7491" w:rsidRDefault="005D7491" w:rsidP="00125FDB">
      <w:pPr>
        <w:pStyle w:val="Default"/>
        <w:spacing w:after="8"/>
        <w:rPr>
          <w:sz w:val="21"/>
          <w:szCs w:val="21"/>
        </w:rPr>
      </w:pPr>
      <w:proofErr w:type="gramStart"/>
      <w:r>
        <w:rPr>
          <w:rFonts w:ascii="Wingdings" w:hAnsi="Wingdings" w:cs="Wingdings"/>
          <w:sz w:val="21"/>
          <w:szCs w:val="21"/>
        </w:rPr>
        <w:t></w:t>
      </w:r>
      <w:r>
        <w:rPr>
          <w:rFonts w:ascii="Wingdings" w:hAnsi="Wingdings" w:cs="Wingdings"/>
          <w:sz w:val="21"/>
          <w:szCs w:val="21"/>
        </w:rPr>
        <w:t></w:t>
      </w:r>
      <w:r>
        <w:rPr>
          <w:sz w:val="21"/>
          <w:szCs w:val="21"/>
        </w:rPr>
        <w:t>Create an account for your online journal site at (http://penzu.com/home).</w:t>
      </w:r>
      <w:proofErr w:type="gramEnd"/>
      <w:r>
        <w:rPr>
          <w:sz w:val="21"/>
          <w:szCs w:val="21"/>
        </w:rPr>
        <w:t xml:space="preserve"> </w:t>
      </w:r>
    </w:p>
    <w:p w:rsidR="005D7491" w:rsidRDefault="005D7491" w:rsidP="00125FDB">
      <w:pPr>
        <w:pStyle w:val="Default"/>
        <w:spacing w:after="8"/>
        <w:rPr>
          <w:sz w:val="21"/>
          <w:szCs w:val="21"/>
        </w:rPr>
      </w:pPr>
      <w:r>
        <w:rPr>
          <w:rFonts w:ascii="Wingdings" w:hAnsi="Wingdings" w:cs="Wingdings"/>
          <w:sz w:val="21"/>
          <w:szCs w:val="21"/>
        </w:rPr>
        <w:t></w:t>
      </w:r>
      <w:r>
        <w:rPr>
          <w:rFonts w:ascii="Wingdings" w:hAnsi="Wingdings" w:cs="Wingdings"/>
          <w:sz w:val="21"/>
          <w:szCs w:val="21"/>
        </w:rPr>
        <w:t></w:t>
      </w:r>
      <w:r>
        <w:rPr>
          <w:sz w:val="21"/>
          <w:szCs w:val="21"/>
        </w:rPr>
        <w:t xml:space="preserve">Follow directions found on the </w:t>
      </w:r>
      <w:proofErr w:type="spellStart"/>
      <w:r>
        <w:rPr>
          <w:sz w:val="21"/>
          <w:szCs w:val="21"/>
        </w:rPr>
        <w:t>Penzu</w:t>
      </w:r>
      <w:proofErr w:type="spellEnd"/>
      <w:r>
        <w:rPr>
          <w:sz w:val="21"/>
          <w:szCs w:val="21"/>
        </w:rPr>
        <w:t xml:space="preserve"> homepage for building your journal. </w:t>
      </w:r>
    </w:p>
    <w:p w:rsidR="005D7491" w:rsidRDefault="005D7491" w:rsidP="00125FDB">
      <w:pPr>
        <w:pStyle w:val="Default"/>
        <w:spacing w:after="8"/>
        <w:rPr>
          <w:sz w:val="21"/>
          <w:szCs w:val="21"/>
        </w:rPr>
      </w:pPr>
      <w:r>
        <w:rPr>
          <w:rFonts w:ascii="Wingdings" w:hAnsi="Wingdings" w:cs="Wingdings"/>
          <w:sz w:val="21"/>
          <w:szCs w:val="21"/>
        </w:rPr>
        <w:t></w:t>
      </w:r>
      <w:r>
        <w:rPr>
          <w:rFonts w:ascii="Wingdings" w:hAnsi="Wingdings" w:cs="Wingdings"/>
          <w:sz w:val="21"/>
          <w:szCs w:val="21"/>
        </w:rPr>
        <w:t></w:t>
      </w:r>
      <w:r>
        <w:rPr>
          <w:sz w:val="21"/>
          <w:szCs w:val="21"/>
        </w:rPr>
        <w:t xml:space="preserve">Add a title to each entry; be sure and use ESLP 4100 somewhere in the title. </w:t>
      </w:r>
    </w:p>
    <w:p w:rsidR="005D7491" w:rsidRDefault="005D7491" w:rsidP="00125FDB">
      <w:pPr>
        <w:pStyle w:val="Default"/>
        <w:rPr>
          <w:sz w:val="21"/>
          <w:szCs w:val="21"/>
        </w:rPr>
      </w:pPr>
      <w:proofErr w:type="gramStart"/>
      <w:r>
        <w:rPr>
          <w:rFonts w:ascii="Wingdings" w:hAnsi="Wingdings" w:cs="Wingdings"/>
          <w:sz w:val="21"/>
          <w:szCs w:val="21"/>
        </w:rPr>
        <w:t></w:t>
      </w:r>
      <w:r>
        <w:rPr>
          <w:rFonts w:ascii="Wingdings" w:hAnsi="Wingdings" w:cs="Wingdings"/>
          <w:sz w:val="21"/>
          <w:szCs w:val="21"/>
        </w:rPr>
        <w:t></w:t>
      </w:r>
      <w:r>
        <w:rPr>
          <w:sz w:val="21"/>
          <w:szCs w:val="21"/>
        </w:rPr>
        <w:t>Edit your journal entries for grammar errors and mechanics before inviting me to view them.</w:t>
      </w:r>
      <w:proofErr w:type="gramEnd"/>
      <w:r>
        <w:rPr>
          <w:sz w:val="21"/>
          <w:szCs w:val="21"/>
        </w:rPr>
        <w:t xml:space="preserve">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Note 1: the free account does not allow you to check for spelling mistakes or other grammatical miscues, so be diligent with your own proofing. </w:t>
      </w:r>
    </w:p>
    <w:p w:rsidR="005D7491" w:rsidRDefault="005D7491" w:rsidP="00125FDB">
      <w:pPr>
        <w:pStyle w:val="Default"/>
        <w:ind w:left="720"/>
        <w:rPr>
          <w:sz w:val="21"/>
          <w:szCs w:val="21"/>
        </w:rPr>
      </w:pPr>
      <w:r>
        <w:rPr>
          <w:rFonts w:ascii="Courier New" w:hAnsi="Courier New" w:cs="Courier New"/>
          <w:sz w:val="21"/>
          <w:szCs w:val="21"/>
        </w:rPr>
        <w:t xml:space="preserve">o </w:t>
      </w:r>
      <w:r>
        <w:rPr>
          <w:sz w:val="21"/>
          <w:szCs w:val="21"/>
        </w:rPr>
        <w:t xml:space="preserve">Note 2: though I do want you to edit your work carefully, I will not count off for mistakes found on the entries so long as your entries make sense and support the topic I have asked you to write about </w:t>
      </w:r>
    </w:p>
    <w:p w:rsidR="005D7491" w:rsidRDefault="005D7491" w:rsidP="005D7491">
      <w:pPr>
        <w:pStyle w:val="Default"/>
        <w:rPr>
          <w:sz w:val="21"/>
          <w:szCs w:val="21"/>
        </w:rPr>
      </w:pPr>
      <w:r>
        <w:rPr>
          <w:rFonts w:ascii="Wingdings" w:hAnsi="Wingdings" w:cs="Wingdings"/>
          <w:sz w:val="21"/>
          <w:szCs w:val="21"/>
        </w:rPr>
        <w:t></w:t>
      </w:r>
      <w:r>
        <w:rPr>
          <w:rFonts w:ascii="Wingdings" w:hAnsi="Wingdings" w:cs="Wingdings"/>
          <w:sz w:val="21"/>
          <w:szCs w:val="21"/>
        </w:rPr>
        <w:t></w:t>
      </w:r>
      <w:r>
        <w:rPr>
          <w:sz w:val="21"/>
          <w:szCs w:val="21"/>
        </w:rPr>
        <w:t xml:space="preserve">Share your journal entries with me by issuing me an invitation to view them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After registering, click on the settings link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Make appropriate choices on the share nugget </w:t>
      </w:r>
    </w:p>
    <w:p w:rsidR="005D7491" w:rsidRDefault="005D7491" w:rsidP="00125FDB">
      <w:pPr>
        <w:pStyle w:val="Default"/>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Send me an invitation after writing your journal entry from the journal page to </w:t>
      </w:r>
      <w:r w:rsidR="00125FDB">
        <w:rPr>
          <w:sz w:val="21"/>
          <w:szCs w:val="21"/>
        </w:rPr>
        <w:t>kpennycuff</w:t>
      </w:r>
      <w:r>
        <w:rPr>
          <w:sz w:val="21"/>
          <w:szCs w:val="21"/>
        </w:rPr>
        <w:t xml:space="preserve">@tntech.edu </w:t>
      </w:r>
    </w:p>
    <w:p w:rsidR="005D7491" w:rsidRDefault="005D7491" w:rsidP="00125FDB">
      <w:pPr>
        <w:pStyle w:val="Default"/>
        <w:ind w:left="1440"/>
        <w:rPr>
          <w:sz w:val="21"/>
          <w:szCs w:val="21"/>
        </w:rPr>
      </w:pPr>
      <w:r>
        <w:rPr>
          <w:rFonts w:ascii="Wingdings" w:hAnsi="Wingdings" w:cs="Wingdings"/>
          <w:sz w:val="21"/>
          <w:szCs w:val="21"/>
        </w:rPr>
        <w:t></w:t>
      </w:r>
      <w:r>
        <w:rPr>
          <w:rFonts w:ascii="Wingdings" w:hAnsi="Wingdings" w:cs="Wingdings"/>
          <w:sz w:val="21"/>
          <w:szCs w:val="21"/>
        </w:rPr>
        <w:t></w:t>
      </w:r>
      <w:r>
        <w:rPr>
          <w:sz w:val="21"/>
          <w:szCs w:val="21"/>
        </w:rPr>
        <w:t xml:space="preserve">Be sure and issue the invitation after each journal entry </w:t>
      </w:r>
    </w:p>
    <w:p w:rsidR="005D7491" w:rsidRDefault="005D7491" w:rsidP="005D7491">
      <w:pPr>
        <w:pStyle w:val="Default"/>
        <w:rPr>
          <w:sz w:val="21"/>
          <w:szCs w:val="21"/>
        </w:rPr>
      </w:pPr>
      <w:r>
        <w:rPr>
          <w:rFonts w:ascii="Wingdings" w:hAnsi="Wingdings" w:cs="Wingdings"/>
          <w:sz w:val="21"/>
          <w:szCs w:val="21"/>
        </w:rPr>
        <w:t></w:t>
      </w:r>
      <w:r>
        <w:rPr>
          <w:rFonts w:ascii="Wingdings" w:hAnsi="Wingdings" w:cs="Wingdings"/>
          <w:sz w:val="21"/>
          <w:szCs w:val="21"/>
        </w:rPr>
        <w:t></w:t>
      </w:r>
      <w:r>
        <w:rPr>
          <w:sz w:val="21"/>
          <w:szCs w:val="21"/>
        </w:rPr>
        <w:t xml:space="preserve">Write about the following topics for a minimum of </w:t>
      </w:r>
      <w:r w:rsidR="00C61860">
        <w:rPr>
          <w:sz w:val="21"/>
          <w:szCs w:val="21"/>
        </w:rPr>
        <w:t>3</w:t>
      </w:r>
      <w:r>
        <w:rPr>
          <w:sz w:val="21"/>
          <w:szCs w:val="21"/>
        </w:rPr>
        <w:t xml:space="preserve"> entries (you must insert pictures into </w:t>
      </w:r>
      <w:r w:rsidR="00C61860">
        <w:rPr>
          <w:sz w:val="21"/>
          <w:szCs w:val="21"/>
        </w:rPr>
        <w:t>1</w:t>
      </w:r>
      <w:r>
        <w:rPr>
          <w:sz w:val="21"/>
          <w:szCs w:val="21"/>
        </w:rPr>
        <w:t xml:space="preserve"> of your entries):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Concerns, thoughts, &amp; perceptions about curriculum and ELLs/ESL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Descriptions of methodologies (strategies) that you may implement with this population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Thoughts about the presentation found on Slide Share at http://www.slideshare.net/purplecast/scaffolding-learning-in-an-academic-esl-listeningspeaking-class </w:t>
      </w:r>
    </w:p>
    <w:p w:rsidR="005D7491" w:rsidRDefault="005D7491" w:rsidP="00125FDB">
      <w:pPr>
        <w:pStyle w:val="Default"/>
        <w:spacing w:after="13"/>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Opinion on using Teacher Tube (http://www.teachertube.com/) or You Tube (http://www.youtube.com/) as resources for teaching ELLs </w:t>
      </w:r>
    </w:p>
    <w:p w:rsidR="005D7491" w:rsidRDefault="005D7491" w:rsidP="00125FDB">
      <w:pPr>
        <w:pStyle w:val="Default"/>
        <w:ind w:left="720"/>
        <w:rPr>
          <w:sz w:val="21"/>
          <w:szCs w:val="21"/>
        </w:rPr>
      </w:pPr>
      <w:proofErr w:type="gramStart"/>
      <w:r>
        <w:rPr>
          <w:rFonts w:ascii="Courier New" w:hAnsi="Courier New" w:cs="Courier New"/>
          <w:sz w:val="21"/>
          <w:szCs w:val="21"/>
        </w:rPr>
        <w:t>o</w:t>
      </w:r>
      <w:proofErr w:type="gramEnd"/>
      <w:r>
        <w:rPr>
          <w:rFonts w:ascii="Courier New" w:hAnsi="Courier New" w:cs="Courier New"/>
          <w:sz w:val="21"/>
          <w:szCs w:val="21"/>
        </w:rPr>
        <w:t xml:space="preserve"> </w:t>
      </w:r>
      <w:r>
        <w:rPr>
          <w:sz w:val="21"/>
          <w:szCs w:val="21"/>
        </w:rPr>
        <w:t xml:space="preserve">You pick the topic so long as it relates to ELL/ESL </w:t>
      </w:r>
    </w:p>
    <w:p w:rsidR="005D7491" w:rsidRDefault="005D7491" w:rsidP="005D7491">
      <w:pPr>
        <w:pStyle w:val="Default"/>
        <w:rPr>
          <w:sz w:val="21"/>
          <w:szCs w:val="21"/>
        </w:rPr>
      </w:pPr>
      <w:r>
        <w:rPr>
          <w:b/>
          <w:bCs/>
          <w:sz w:val="21"/>
          <w:szCs w:val="21"/>
        </w:rPr>
        <w:t xml:space="preserve">RESOURCES: </w:t>
      </w:r>
    </w:p>
    <w:p w:rsidR="005D7491" w:rsidRDefault="005D7491" w:rsidP="005D7491">
      <w:pPr>
        <w:pStyle w:val="Default"/>
        <w:rPr>
          <w:sz w:val="21"/>
          <w:szCs w:val="21"/>
        </w:rPr>
      </w:pPr>
      <w:r>
        <w:rPr>
          <w:sz w:val="21"/>
          <w:szCs w:val="21"/>
        </w:rPr>
        <w:t xml:space="preserve">Class discussion &amp; Dr. Comer’s example found online at https://penzu.com/p </w:t>
      </w:r>
    </w:p>
    <w:p w:rsidR="00125FDB" w:rsidRDefault="00125FDB" w:rsidP="005D7491">
      <w:pPr>
        <w:pStyle w:val="Default"/>
        <w:rPr>
          <w:b/>
          <w:bCs/>
          <w:sz w:val="21"/>
          <w:szCs w:val="21"/>
        </w:rPr>
      </w:pPr>
    </w:p>
    <w:p w:rsidR="005D7491" w:rsidRDefault="005D7491" w:rsidP="005D7491">
      <w:pPr>
        <w:pStyle w:val="Default"/>
        <w:rPr>
          <w:sz w:val="21"/>
          <w:szCs w:val="21"/>
        </w:rPr>
      </w:pPr>
      <w:r>
        <w:rPr>
          <w:b/>
          <w:bCs/>
          <w:sz w:val="21"/>
          <w:szCs w:val="21"/>
        </w:rPr>
        <w:t xml:space="preserve">LOGISTICS: </w:t>
      </w:r>
    </w:p>
    <w:p w:rsidR="005D7491" w:rsidRDefault="005D7491" w:rsidP="005D7491">
      <w:pPr>
        <w:pStyle w:val="Default"/>
        <w:rPr>
          <w:sz w:val="21"/>
          <w:szCs w:val="21"/>
        </w:rPr>
      </w:pPr>
      <w:r>
        <w:rPr>
          <w:sz w:val="21"/>
          <w:szCs w:val="21"/>
        </w:rPr>
        <w:t xml:space="preserve">Due date: </w:t>
      </w:r>
      <w:r w:rsidR="00C61860">
        <w:rPr>
          <w:sz w:val="21"/>
          <w:szCs w:val="21"/>
        </w:rPr>
        <w:t>W 11/20 and R 12/1</w:t>
      </w:r>
    </w:p>
    <w:p w:rsidR="005D7491" w:rsidRDefault="005D7491" w:rsidP="005D7491">
      <w:pPr>
        <w:pStyle w:val="Default"/>
        <w:rPr>
          <w:sz w:val="21"/>
          <w:szCs w:val="21"/>
        </w:rPr>
      </w:pPr>
      <w:r>
        <w:rPr>
          <w:sz w:val="21"/>
          <w:szCs w:val="21"/>
        </w:rPr>
        <w:t>Percentage of course grade and points possible: 2</w:t>
      </w:r>
      <w:r w:rsidR="00C61860">
        <w:rPr>
          <w:sz w:val="21"/>
          <w:szCs w:val="21"/>
        </w:rPr>
        <w:t>5</w:t>
      </w:r>
      <w:r>
        <w:rPr>
          <w:sz w:val="21"/>
          <w:szCs w:val="21"/>
        </w:rPr>
        <w:t xml:space="preserve">% of total course grade; </w:t>
      </w:r>
      <w:r w:rsidR="00C61860">
        <w:rPr>
          <w:sz w:val="21"/>
          <w:szCs w:val="21"/>
        </w:rPr>
        <w:t>25 points possible</w:t>
      </w:r>
    </w:p>
    <w:p w:rsidR="00994D64" w:rsidRPr="00125FDB" w:rsidRDefault="005D7491" w:rsidP="00125FDB">
      <w:pPr>
        <w:rPr>
          <w:sz w:val="24"/>
          <w:szCs w:val="24"/>
        </w:rPr>
      </w:pPr>
      <w:r w:rsidRPr="00125FDB">
        <w:rPr>
          <w:sz w:val="21"/>
          <w:szCs w:val="21"/>
        </w:rPr>
        <w:t>Format/Citations (if applicable): APA</w:t>
      </w:r>
      <w:bookmarkStart w:id="0" w:name="_GoBack"/>
      <w:bookmarkEnd w:id="0"/>
    </w:p>
    <w:sectPr w:rsidR="00994D64" w:rsidRPr="00125FDB" w:rsidSect="00F67FC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0F3" w:rsidRDefault="006D40F3" w:rsidP="004E20DD">
      <w:pPr>
        <w:spacing w:after="0" w:line="240" w:lineRule="auto"/>
      </w:pPr>
      <w:r>
        <w:separator/>
      </w:r>
    </w:p>
  </w:endnote>
  <w:endnote w:type="continuationSeparator" w:id="0">
    <w:p w:rsidR="006D40F3" w:rsidRDefault="006D40F3" w:rsidP="004E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0F3" w:rsidRDefault="006D40F3" w:rsidP="004E20DD">
      <w:pPr>
        <w:spacing w:after="0" w:line="240" w:lineRule="auto"/>
      </w:pPr>
      <w:r>
        <w:separator/>
      </w:r>
    </w:p>
  </w:footnote>
  <w:footnote w:type="continuationSeparator" w:id="0">
    <w:p w:rsidR="006D40F3" w:rsidRDefault="006D40F3" w:rsidP="004E2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4E20DD">
      <w:trPr>
        <w:trHeight w:val="288"/>
      </w:trPr>
      <w:sdt>
        <w:sdtPr>
          <w:rPr>
            <w:rFonts w:asciiTheme="majorHAnsi" w:eastAsiaTheme="majorEastAsia" w:hAnsiTheme="majorHAnsi" w:cstheme="majorBidi"/>
            <w:sz w:val="36"/>
            <w:szCs w:val="36"/>
          </w:rPr>
          <w:alias w:val="Title"/>
          <w:id w:val="77761602"/>
          <w:placeholder>
            <w:docPart w:val="D2B0A90E14F94BEEB65D01719A0F14C6"/>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4E20DD" w:rsidRDefault="00125FDB" w:rsidP="00C61860">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Reflective </w:t>
              </w:r>
              <w:r w:rsidR="00C61860">
                <w:rPr>
                  <w:rFonts w:asciiTheme="majorHAnsi" w:eastAsiaTheme="majorEastAsia" w:hAnsiTheme="majorHAnsi" w:cstheme="majorBidi"/>
                  <w:sz w:val="36"/>
                  <w:szCs w:val="36"/>
                </w:rPr>
                <w:t xml:space="preserve">Journal </w:t>
              </w:r>
              <w:r>
                <w:rPr>
                  <w:rFonts w:asciiTheme="majorHAnsi" w:eastAsiaTheme="majorEastAsia" w:hAnsiTheme="majorHAnsi" w:cstheme="majorBidi"/>
                  <w:sz w:val="36"/>
                  <w:szCs w:val="36"/>
                </w:rPr>
                <w:t>Activity</w:t>
              </w:r>
            </w:p>
          </w:tc>
        </w:sdtContent>
      </w:sdt>
      <w:sdt>
        <w:sdtPr>
          <w:rPr>
            <w:rFonts w:asciiTheme="majorHAnsi" w:eastAsiaTheme="majorEastAsia" w:hAnsiTheme="majorHAnsi" w:cstheme="majorBidi"/>
            <w:b/>
            <w:bCs/>
            <w:color w:val="4F81BD" w:themeColor="accent1"/>
            <w:sz w:val="36"/>
            <w:szCs w:val="36"/>
          </w:rPr>
          <w:alias w:val="Year"/>
          <w:id w:val="77761609"/>
          <w:placeholder>
            <w:docPart w:val="EE3D60E08E2145EF9DD04BC085535930"/>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4E20DD" w:rsidRDefault="00C61860" w:rsidP="00C61860">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Fall 2011</w:t>
              </w:r>
            </w:p>
          </w:tc>
        </w:sdtContent>
      </w:sdt>
    </w:tr>
  </w:tbl>
  <w:p w:rsidR="004E20DD" w:rsidRDefault="004E20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B33EC"/>
    <w:multiLevelType w:val="hybridMultilevel"/>
    <w:tmpl w:val="3E28EC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0DD"/>
    <w:rsid w:val="000621B3"/>
    <w:rsid w:val="000C657B"/>
    <w:rsid w:val="00125FDB"/>
    <w:rsid w:val="00156BAE"/>
    <w:rsid w:val="0016231D"/>
    <w:rsid w:val="001739C0"/>
    <w:rsid w:val="001C7E51"/>
    <w:rsid w:val="002344EB"/>
    <w:rsid w:val="002749FB"/>
    <w:rsid w:val="00310D12"/>
    <w:rsid w:val="003944FA"/>
    <w:rsid w:val="00492F70"/>
    <w:rsid w:val="004D4035"/>
    <w:rsid w:val="004E20DD"/>
    <w:rsid w:val="004F2C99"/>
    <w:rsid w:val="00565065"/>
    <w:rsid w:val="00565909"/>
    <w:rsid w:val="005B2B34"/>
    <w:rsid w:val="005D0CB6"/>
    <w:rsid w:val="005D6FCD"/>
    <w:rsid w:val="005D7491"/>
    <w:rsid w:val="00605E58"/>
    <w:rsid w:val="00620A64"/>
    <w:rsid w:val="00621E91"/>
    <w:rsid w:val="00630F61"/>
    <w:rsid w:val="0067737C"/>
    <w:rsid w:val="006D40F3"/>
    <w:rsid w:val="006D74F2"/>
    <w:rsid w:val="006E3181"/>
    <w:rsid w:val="0073150F"/>
    <w:rsid w:val="007752E0"/>
    <w:rsid w:val="007E6C30"/>
    <w:rsid w:val="00826BF7"/>
    <w:rsid w:val="008A7A89"/>
    <w:rsid w:val="00953946"/>
    <w:rsid w:val="00954100"/>
    <w:rsid w:val="009722B3"/>
    <w:rsid w:val="009776BC"/>
    <w:rsid w:val="0098069B"/>
    <w:rsid w:val="00994D64"/>
    <w:rsid w:val="009A25AD"/>
    <w:rsid w:val="009B54CB"/>
    <w:rsid w:val="009E423C"/>
    <w:rsid w:val="00A02438"/>
    <w:rsid w:val="00A04C54"/>
    <w:rsid w:val="00A22A81"/>
    <w:rsid w:val="00A84129"/>
    <w:rsid w:val="00A93554"/>
    <w:rsid w:val="00AC4CDD"/>
    <w:rsid w:val="00AD57FF"/>
    <w:rsid w:val="00B50FA5"/>
    <w:rsid w:val="00B71D83"/>
    <w:rsid w:val="00B816CF"/>
    <w:rsid w:val="00BC4FF0"/>
    <w:rsid w:val="00BE515C"/>
    <w:rsid w:val="00BF0438"/>
    <w:rsid w:val="00C4071E"/>
    <w:rsid w:val="00C61860"/>
    <w:rsid w:val="00C83D3D"/>
    <w:rsid w:val="00C9360A"/>
    <w:rsid w:val="00D56955"/>
    <w:rsid w:val="00E0762C"/>
    <w:rsid w:val="00E4243D"/>
    <w:rsid w:val="00E87C8C"/>
    <w:rsid w:val="00EC74DF"/>
    <w:rsid w:val="00F61361"/>
    <w:rsid w:val="00F67FCF"/>
    <w:rsid w:val="00F95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DD"/>
    <w:rPr>
      <w:lang w:val="ru-RU"/>
    </w:rPr>
  </w:style>
  <w:style w:type="paragraph" w:styleId="Footer">
    <w:name w:val="footer"/>
    <w:basedOn w:val="Normal"/>
    <w:link w:val="FooterChar"/>
    <w:uiPriority w:val="99"/>
    <w:unhideWhenUsed/>
    <w:rsid w:val="004E2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DD"/>
    <w:rPr>
      <w:lang w:val="ru-RU"/>
    </w:rPr>
  </w:style>
  <w:style w:type="paragraph" w:styleId="BalloonText">
    <w:name w:val="Balloon Text"/>
    <w:basedOn w:val="Normal"/>
    <w:link w:val="BalloonTextChar"/>
    <w:uiPriority w:val="99"/>
    <w:semiHidden/>
    <w:unhideWhenUsed/>
    <w:rsid w:val="004E2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0DD"/>
    <w:rPr>
      <w:rFonts w:ascii="Tahoma" w:hAnsi="Tahoma" w:cs="Tahoma"/>
      <w:sz w:val="16"/>
      <w:szCs w:val="16"/>
      <w:lang w:val="ru-RU"/>
    </w:rPr>
  </w:style>
  <w:style w:type="paragraph" w:styleId="ListParagraph">
    <w:name w:val="List Paragraph"/>
    <w:basedOn w:val="Normal"/>
    <w:uiPriority w:val="34"/>
    <w:qFormat/>
    <w:rsid w:val="004E20DD"/>
    <w:pPr>
      <w:ind w:left="720"/>
      <w:contextualSpacing/>
    </w:pPr>
  </w:style>
  <w:style w:type="character" w:styleId="Hyperlink">
    <w:name w:val="Hyperlink"/>
    <w:basedOn w:val="DefaultParagraphFont"/>
    <w:uiPriority w:val="99"/>
    <w:unhideWhenUsed/>
    <w:rsid w:val="006D74F2"/>
    <w:rPr>
      <w:color w:val="0000FF" w:themeColor="hyperlink"/>
      <w:u w:val="single"/>
    </w:rPr>
  </w:style>
  <w:style w:type="paragraph" w:customStyle="1" w:styleId="Default">
    <w:name w:val="Default"/>
    <w:rsid w:val="005D7491"/>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DD"/>
    <w:rPr>
      <w:lang w:val="ru-RU"/>
    </w:rPr>
  </w:style>
  <w:style w:type="paragraph" w:styleId="Footer">
    <w:name w:val="footer"/>
    <w:basedOn w:val="Normal"/>
    <w:link w:val="FooterChar"/>
    <w:uiPriority w:val="99"/>
    <w:unhideWhenUsed/>
    <w:rsid w:val="004E2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DD"/>
    <w:rPr>
      <w:lang w:val="ru-RU"/>
    </w:rPr>
  </w:style>
  <w:style w:type="paragraph" w:styleId="BalloonText">
    <w:name w:val="Balloon Text"/>
    <w:basedOn w:val="Normal"/>
    <w:link w:val="BalloonTextChar"/>
    <w:uiPriority w:val="99"/>
    <w:semiHidden/>
    <w:unhideWhenUsed/>
    <w:rsid w:val="004E2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0DD"/>
    <w:rPr>
      <w:rFonts w:ascii="Tahoma" w:hAnsi="Tahoma" w:cs="Tahoma"/>
      <w:sz w:val="16"/>
      <w:szCs w:val="16"/>
      <w:lang w:val="ru-RU"/>
    </w:rPr>
  </w:style>
  <w:style w:type="paragraph" w:styleId="ListParagraph">
    <w:name w:val="List Paragraph"/>
    <w:basedOn w:val="Normal"/>
    <w:uiPriority w:val="34"/>
    <w:qFormat/>
    <w:rsid w:val="004E20DD"/>
    <w:pPr>
      <w:ind w:left="720"/>
      <w:contextualSpacing/>
    </w:pPr>
  </w:style>
  <w:style w:type="character" w:styleId="Hyperlink">
    <w:name w:val="Hyperlink"/>
    <w:basedOn w:val="DefaultParagraphFont"/>
    <w:uiPriority w:val="99"/>
    <w:unhideWhenUsed/>
    <w:rsid w:val="006D74F2"/>
    <w:rPr>
      <w:color w:val="0000FF" w:themeColor="hyperlink"/>
      <w:u w:val="single"/>
    </w:rPr>
  </w:style>
  <w:style w:type="paragraph" w:customStyle="1" w:styleId="Default">
    <w:name w:val="Default"/>
    <w:rsid w:val="005D749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B0A90E14F94BEEB65D01719A0F14C6"/>
        <w:category>
          <w:name w:val="General"/>
          <w:gallery w:val="placeholder"/>
        </w:category>
        <w:types>
          <w:type w:val="bbPlcHdr"/>
        </w:types>
        <w:behaviors>
          <w:behavior w:val="content"/>
        </w:behaviors>
        <w:guid w:val="{FFD09486-34CA-4D52-B0AF-33F139AB5324}"/>
      </w:docPartPr>
      <w:docPartBody>
        <w:p w:rsidR="00D31E38" w:rsidRDefault="00EB1578" w:rsidP="00EB1578">
          <w:pPr>
            <w:pStyle w:val="D2B0A90E14F94BEEB65D01719A0F14C6"/>
          </w:pPr>
          <w:r>
            <w:rPr>
              <w:rFonts w:asciiTheme="majorHAnsi" w:eastAsiaTheme="majorEastAsia" w:hAnsiTheme="majorHAnsi" w:cstheme="majorBidi"/>
              <w:sz w:val="36"/>
              <w:szCs w:val="36"/>
            </w:rPr>
            <w:t>[Type the document title]</w:t>
          </w:r>
        </w:p>
      </w:docPartBody>
    </w:docPart>
    <w:docPart>
      <w:docPartPr>
        <w:name w:val="EE3D60E08E2145EF9DD04BC085535930"/>
        <w:category>
          <w:name w:val="General"/>
          <w:gallery w:val="placeholder"/>
        </w:category>
        <w:types>
          <w:type w:val="bbPlcHdr"/>
        </w:types>
        <w:behaviors>
          <w:behavior w:val="content"/>
        </w:behaviors>
        <w:guid w:val="{8EA1A179-4866-4921-AA11-500EFA0024DA}"/>
      </w:docPartPr>
      <w:docPartBody>
        <w:p w:rsidR="00D31E38" w:rsidRDefault="00EB1578" w:rsidP="00EB1578">
          <w:pPr>
            <w:pStyle w:val="EE3D60E08E2145EF9DD04BC085535930"/>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EB1578"/>
    <w:rsid w:val="00037DE5"/>
    <w:rsid w:val="00095E30"/>
    <w:rsid w:val="00224B42"/>
    <w:rsid w:val="00331CE2"/>
    <w:rsid w:val="005115D5"/>
    <w:rsid w:val="00564B5E"/>
    <w:rsid w:val="007D134F"/>
    <w:rsid w:val="008170DE"/>
    <w:rsid w:val="00BE145C"/>
    <w:rsid w:val="00CB6106"/>
    <w:rsid w:val="00CB700D"/>
    <w:rsid w:val="00D31E38"/>
    <w:rsid w:val="00EB1578"/>
    <w:rsid w:val="00F61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B0A90E14F94BEEB65D01719A0F14C6">
    <w:name w:val="D2B0A90E14F94BEEB65D01719A0F14C6"/>
    <w:rsid w:val="00EB1578"/>
  </w:style>
  <w:style w:type="paragraph" w:customStyle="1" w:styleId="EE3D60E08E2145EF9DD04BC085535930">
    <w:name w:val="EE3D60E08E2145EF9DD04BC085535930"/>
    <w:rsid w:val="00EB15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Fall 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ESLP 4100</vt:lpstr>
    </vt:vector>
  </TitlesOfParts>
  <Company>Tennessee Tech University</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Activity</dc:title>
  <dc:creator>MComer</dc:creator>
  <cp:lastModifiedBy>Trent Family</cp:lastModifiedBy>
  <cp:revision>3</cp:revision>
  <cp:lastPrinted>2010-09-23T18:16:00Z</cp:lastPrinted>
  <dcterms:created xsi:type="dcterms:W3CDTF">2010-10-25T17:21:00Z</dcterms:created>
  <dcterms:modified xsi:type="dcterms:W3CDTF">2011-09-05T19:07:00Z</dcterms:modified>
</cp:coreProperties>
</file>